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46" w:rsidRPr="00135C59" w:rsidRDefault="00383E46" w:rsidP="00383E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35C59">
        <w:rPr>
          <w:rFonts w:ascii="Times New Roman" w:eastAsia="Times New Roman" w:hAnsi="Times New Roman" w:cs="Times New Roman"/>
          <w:b/>
          <w:noProof/>
          <w:kern w:val="3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-71280</wp:posOffset>
            </wp:positionH>
            <wp:positionV relativeFrom="paragraph">
              <wp:posOffset>720</wp:posOffset>
            </wp:positionV>
            <wp:extent cx="1485359" cy="1289160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359" cy="1289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35C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Комитет межрегиональной общественной организации –</w:t>
      </w:r>
    </w:p>
    <w:p w:rsidR="00383E46" w:rsidRPr="00135C59" w:rsidRDefault="00383E46" w:rsidP="00383E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35C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Дорожной территориальной организации профсоюза</w:t>
      </w:r>
    </w:p>
    <w:p w:rsidR="00383E46" w:rsidRPr="00135C59" w:rsidRDefault="00383E46" w:rsidP="00383E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35C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 Московской железной дороге</w:t>
      </w:r>
    </w:p>
    <w:p w:rsidR="00383E46" w:rsidRPr="00135C59" w:rsidRDefault="00383E46" w:rsidP="00383E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135C59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Тульское региональное</w:t>
      </w:r>
    </w:p>
    <w:p w:rsidR="00383E46" w:rsidRPr="00135C59" w:rsidRDefault="00383E46" w:rsidP="00383E46">
      <w:pPr>
        <w:suppressAutoHyphens/>
        <w:autoSpaceDN w:val="0"/>
        <w:spacing w:after="0" w:line="240" w:lineRule="auto"/>
        <w:ind w:left="1418"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135C59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обособленное подразделение</w:t>
      </w:r>
    </w:p>
    <w:p w:rsidR="00383E46" w:rsidRPr="00135C59" w:rsidRDefault="00383E46" w:rsidP="00383E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"/>
          <w:sz w:val="72"/>
          <w:szCs w:val="72"/>
          <w:u w:val="single"/>
          <w:lang w:eastAsia="zh-CN"/>
        </w:rPr>
      </w:pPr>
      <w:r w:rsidRPr="00135C59">
        <w:rPr>
          <w:rFonts w:ascii="Times New Roman" w:eastAsia="Times New Roman" w:hAnsi="Times New Roman" w:cs="Times New Roman"/>
          <w:b/>
          <w:bCs/>
          <w:i/>
          <w:iCs/>
          <w:color w:val="FF0000"/>
          <w:kern w:val="3"/>
          <w:sz w:val="72"/>
          <w:szCs w:val="72"/>
          <w:u w:val="single"/>
          <w:lang w:eastAsia="zh-CN"/>
        </w:rPr>
        <w:t>Юрист консультирует</w:t>
      </w:r>
    </w:p>
    <w:p w:rsidR="00383E46" w:rsidRPr="00135C59" w:rsidRDefault="00383E46" w:rsidP="00383E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"/>
          <w:sz w:val="20"/>
          <w:szCs w:val="20"/>
          <w:u w:val="single"/>
          <w:lang w:eastAsia="zh-CN"/>
        </w:rPr>
      </w:pPr>
    </w:p>
    <w:p w:rsidR="00383E46" w:rsidRDefault="00383E46" w:rsidP="00383E46">
      <w:pPr>
        <w:shd w:val="clear" w:color="auto" w:fill="FFFFFF"/>
        <w:spacing w:after="255" w:line="240" w:lineRule="atLeast"/>
        <w:jc w:val="both"/>
        <w:outlineLvl w:val="3"/>
        <w:rPr>
          <w:rFonts w:ascii="Times New Roman" w:eastAsia="SimSun" w:hAnsi="Times New Roman" w:cs="Mangal"/>
          <w:b/>
          <w:bCs/>
          <w:kern w:val="3"/>
          <w:sz w:val="30"/>
          <w:szCs w:val="30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30"/>
          <w:szCs w:val="30"/>
          <w:lang w:eastAsia="zh-CN" w:bidi="hi-IN"/>
        </w:rPr>
        <w:t xml:space="preserve">ВОПРОС: При проведении мероприятий сокращения штата </w:t>
      </w:r>
      <w:r w:rsidR="00C22D39">
        <w:rPr>
          <w:rFonts w:ascii="Times New Roman" w:eastAsia="SimSun" w:hAnsi="Times New Roman" w:cs="Mangal"/>
          <w:b/>
          <w:bCs/>
          <w:kern w:val="3"/>
          <w:sz w:val="30"/>
          <w:szCs w:val="30"/>
          <w:lang w:eastAsia="zh-CN" w:bidi="hi-IN"/>
        </w:rPr>
        <w:t xml:space="preserve">(численности) </w:t>
      </w:r>
      <w:r>
        <w:rPr>
          <w:rFonts w:ascii="Times New Roman" w:eastAsia="SimSun" w:hAnsi="Times New Roman" w:cs="Mangal"/>
          <w:b/>
          <w:bCs/>
          <w:kern w:val="3"/>
          <w:sz w:val="30"/>
          <w:szCs w:val="30"/>
          <w:lang w:eastAsia="zh-CN" w:bidi="hi-IN"/>
        </w:rPr>
        <w:t>кто из работников имеет преимущественное право на оставление на работе?</w:t>
      </w:r>
    </w:p>
    <w:p w:rsidR="00667DBF" w:rsidRDefault="00383E46" w:rsidP="00383E46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35C59">
        <w:rPr>
          <w:rFonts w:ascii="Times New Roman" w:eastAsia="Times New Roman" w:hAnsi="Times New Roman" w:cs="Times New Roman"/>
          <w:b/>
          <w:bCs/>
          <w:kern w:val="3"/>
          <w:sz w:val="30"/>
          <w:szCs w:val="30"/>
          <w:lang w:eastAsia="zh-CN"/>
        </w:rPr>
        <w:t xml:space="preserve">ОТВЕТ: </w:t>
      </w:r>
      <w:bookmarkStart w:id="0" w:name="100074"/>
      <w:bookmarkStart w:id="1" w:name="100079"/>
      <w:bookmarkStart w:id="2" w:name="100084"/>
      <w:bookmarkEnd w:id="0"/>
      <w:bookmarkEnd w:id="1"/>
      <w:bookmarkEnd w:id="2"/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первую очередь работодатель имеет право оставить на работе сотрудников, которые </w:t>
      </w:r>
      <w:r w:rsidR="00667DBF" w:rsidRPr="00667DBF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обладают более высокой  производительностью труда и квалификацией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(часть 1 статьи 179 ТК РФ). 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Квалификацию определяют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наличием знаний, умений, профессиональных навыков, опыта. Ее подтверждают: дипломами, аттестатами и свидетельствами, результатами  аттестаций, экзаменов, сертификатами, трудовой книжкой.  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Под производительностью труда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понимают количественную сторону выполнения работы. Фиксирующие производительность труда документы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имеются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если на их основе работодатель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определяет размер 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преми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работникам.</w:t>
      </w:r>
    </w:p>
    <w:p w:rsidR="00667DBF" w:rsidRDefault="00667DBF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Но иногда очень сложно провести сравнение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некоторых категорий работников.</w:t>
      </w:r>
    </w:p>
    <w:p w:rsidR="00667DBF" w:rsidRDefault="00667DBF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практике по отношению к таким работникам используют следующие показатели: правильное составление отчетов, договоров и иных документов; скорость и своевременность выполнения заданий и приказов руководителя; соответствие работы определенным требованиям и стандартам; наличие взысканий и благодарностей за период работы и т.п. 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Комиссия по сокращению, состоящая из представителей работников и работодателей </w:t>
      </w: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вправе сам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определить, кто из работников является более компетентным и полезным для компании. Но уволенный по сокращению работник вправе оспорить это решение. </w:t>
      </w:r>
    </w:p>
    <w:p w:rsidR="00907CA0" w:rsidRPr="00C22D39" w:rsidRDefault="00667DBF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22D3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Если производительность и квалификация сокращаемых работников равны, то работодатель должен оставить на работе сотрудников, отнесенных законом к «льготным» категориям</w:t>
      </w:r>
      <w:r w:rsidR="00907CA0" w:rsidRPr="00C22D3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согласно статье 179 ТК РФ</w:t>
      </w:r>
      <w:r w:rsidR="00C22D39" w:rsidRPr="00C22D39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667DBF" w:rsidRDefault="00667DBF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- 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Работник, имеющий двух или более иждивенцев</w:t>
      </w: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дств к с</w:t>
      </w:r>
      <w:proofErr w:type="gramEnd"/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уществованию); </w:t>
      </w:r>
    </w:p>
    <w:p w:rsidR="00667DBF" w:rsidRDefault="00667DBF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Работник, в семье которого нет других работников с самостоятельным заработком</w:t>
      </w: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497A40" w:rsidRDefault="00667DBF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Работник, получивший в период работы у данного работодателя трудовое увечье или профессиональное заболевание</w:t>
      </w: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667DBF" w:rsidRDefault="00497A40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67DBF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Инвалид  боевых действий по защите Отечества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(или инвалид Великой Отечественной); </w:t>
      </w:r>
    </w:p>
    <w:p w:rsidR="00667DBF" w:rsidRDefault="00667DBF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Работник, повышающий свою квалификацию по направлению работодателя без отрыва от работы</w:t>
      </w:r>
      <w:r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907CA0" w:rsidRPr="00C22D39" w:rsidRDefault="00497A40" w:rsidP="00C22D39">
      <w:pPr>
        <w:tabs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Родителю, имею</w:t>
      </w:r>
      <w:r w:rsidR="00C22D39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щему ребенка до 18 лет, в случа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е</w:t>
      </w:r>
      <w:r w:rsidR="00C22D39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если другой родитель призван на военную службу по мобилизации или по контракту, либо 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заключил к</w:t>
      </w:r>
      <w:r w:rsidR="00C22D39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онтракт о добровольном содействии в выполнен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ии задач, возложен</w:t>
      </w:r>
      <w:r w:rsidR="00C22D39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н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ых на</w:t>
      </w:r>
      <w:r w:rsidR="00C22D39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Вооруженные Силы РФ.</w:t>
      </w:r>
    </w:p>
    <w:p w:rsidR="00907CA0" w:rsidRDefault="00907CA0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 этом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икакая категория указанных выше работников не является приоритетной. Работодатель может оставить на работе сотрудника из любой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указанной 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категории. </w:t>
      </w:r>
    </w:p>
    <w:p w:rsidR="00383E46" w:rsidRDefault="00907CA0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r w:rsidR="00383E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оллективный договор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ОАО РЖД </w:t>
      </w:r>
      <w:r w:rsidR="00383E4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(пункт 4.18) не допускает при сокращении увольнение двух работников из одной семьи (муж, жена)</w:t>
      </w:r>
    </w:p>
    <w:p w:rsidR="00907CA0" w:rsidRPr="00C22D39" w:rsidRDefault="00907CA0" w:rsidP="00667DBF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      Не </w:t>
      </w:r>
      <w:r w:rsidR="00667DBF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подлежат увольнению по инициативе работодателя в связи с сокращением штата или численности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667DBF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стать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и</w:t>
      </w:r>
      <w:r w:rsidR="00667DBF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261 и 264 ТК </w:t>
      </w:r>
      <w:bookmarkStart w:id="3" w:name="_GoBack"/>
      <w:bookmarkEnd w:id="3"/>
      <w:r w:rsidR="00667DBF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РФ</w:t>
      </w:r>
      <w:r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="00667DBF" w:rsidRPr="00C22D39"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22D39" w:rsidRDefault="00907CA0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беременные женщины, женщины, имеющие ребенка в возрасте до трех лет</w:t>
      </w:r>
      <w:r w:rsidR="00C22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22D39" w:rsidRDefault="00C22D39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одинокие матери (отцы), воспитывающие ребенка-инвалида в возрасте до 18 лет или ребенка в возрасте до 14 лет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22D39" w:rsidRDefault="00C22D39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родители или иные законные представители ребенка (усыновители, попечители, опекуны), являющиеся единственным кормильцем ребенка-инвалида в возрасте до 18 лет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67DBF" w:rsidRPr="00667DBF" w:rsidRDefault="00C22D39" w:rsidP="00667D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="00667DBF" w:rsidRPr="00667D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родители или иные законные представители ребенка (усыновители, попечители, опекуны), являющиеся единственным кормильцем ребенка 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3E46" w:rsidRPr="00003E15" w:rsidTr="003F71D0">
        <w:tc>
          <w:tcPr>
            <w:tcW w:w="4785" w:type="dxa"/>
          </w:tcPr>
          <w:p w:rsidR="00383E46" w:rsidRPr="00E17F72" w:rsidRDefault="00383E46" w:rsidP="003F71D0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4786" w:type="dxa"/>
          </w:tcPr>
          <w:p w:rsidR="00383E46" w:rsidRDefault="00383E46" w:rsidP="003F71D0">
            <w:pPr>
              <w:rPr>
                <w:rFonts w:eastAsia="Times New Roman" w:cs="Times New Roman"/>
                <w:i/>
              </w:rPr>
            </w:pPr>
          </w:p>
          <w:p w:rsidR="00383E46" w:rsidRDefault="00383E46" w:rsidP="003F71D0">
            <w:pPr>
              <w:rPr>
                <w:rFonts w:eastAsia="Times New Roman" w:cs="Times New Roman"/>
                <w:i/>
              </w:rPr>
            </w:pPr>
          </w:p>
          <w:p w:rsidR="00383E46" w:rsidRDefault="00383E46" w:rsidP="003F71D0">
            <w:pPr>
              <w:rPr>
                <w:rFonts w:eastAsia="Times New Roman" w:cs="Times New Roman"/>
                <w:i/>
              </w:rPr>
            </w:pPr>
          </w:p>
          <w:p w:rsidR="00383E46" w:rsidRDefault="00383E46" w:rsidP="003F71D0">
            <w:pPr>
              <w:rPr>
                <w:rFonts w:eastAsia="Times New Roman" w:cs="Times New Roman"/>
                <w:i/>
              </w:rPr>
            </w:pPr>
          </w:p>
          <w:p w:rsidR="00383E46" w:rsidRDefault="00383E46" w:rsidP="003F71D0">
            <w:pPr>
              <w:rPr>
                <w:rFonts w:eastAsia="Times New Roman" w:cs="Times New Roman"/>
                <w:i/>
              </w:rPr>
            </w:pPr>
          </w:p>
          <w:p w:rsidR="00383E46" w:rsidRPr="00E17F72" w:rsidRDefault="00383E46" w:rsidP="003F71D0">
            <w:pPr>
              <w:rPr>
                <w:rFonts w:eastAsia="Times New Roman" w:cs="Times New Roman"/>
                <w:i/>
              </w:rPr>
            </w:pPr>
            <w:r w:rsidRPr="00E17F72">
              <w:rPr>
                <w:rFonts w:eastAsia="Times New Roman" w:cs="Times New Roman"/>
                <w:i/>
              </w:rPr>
              <w:t>Правовая инспекция труда профсоюза</w:t>
            </w:r>
          </w:p>
          <w:p w:rsidR="00383E46" w:rsidRPr="00003E15" w:rsidRDefault="00383E46" w:rsidP="003F71D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i/>
              </w:rPr>
              <w:t>тел. 3-20-8</w:t>
            </w:r>
            <w:r w:rsidRPr="00003E15">
              <w:rPr>
                <w:rFonts w:eastAsia="Times New Roman" w:cs="Times New Roman"/>
                <w:i/>
              </w:rPr>
              <w:t>6</w:t>
            </w:r>
          </w:p>
        </w:tc>
      </w:tr>
    </w:tbl>
    <w:p w:rsidR="001C796E" w:rsidRDefault="001C796E" w:rsidP="00667DBF">
      <w:pPr>
        <w:jc w:val="both"/>
      </w:pPr>
    </w:p>
    <w:sectPr w:rsidR="001C796E" w:rsidSect="009A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BF"/>
    <w:rsid w:val="001C796E"/>
    <w:rsid w:val="00383E46"/>
    <w:rsid w:val="00391042"/>
    <w:rsid w:val="00497A40"/>
    <w:rsid w:val="00667DBF"/>
    <w:rsid w:val="00907CA0"/>
    <w:rsid w:val="009A27BE"/>
    <w:rsid w:val="00C22D39"/>
    <w:rsid w:val="00FB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BF"/>
    <w:rPr>
      <w:b/>
      <w:bCs/>
    </w:rPr>
  </w:style>
  <w:style w:type="table" w:styleId="a5">
    <w:name w:val="Table Grid"/>
    <w:basedOn w:val="a1"/>
    <w:uiPriority w:val="59"/>
    <w:rsid w:val="00383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38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3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BF"/>
    <w:rPr>
      <w:b/>
      <w:bCs/>
    </w:rPr>
  </w:style>
  <w:style w:type="table" w:styleId="a5">
    <w:name w:val="Table Grid"/>
    <w:basedOn w:val="a1"/>
    <w:uiPriority w:val="59"/>
    <w:rsid w:val="00383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38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3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2023-03-28T08:21:00Z</dcterms:created>
  <dcterms:modified xsi:type="dcterms:W3CDTF">2023-03-28T08:21:00Z</dcterms:modified>
</cp:coreProperties>
</file>